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2A" w:rsidRDefault="00D90EC6">
      <w:r>
        <w:rPr>
          <w:noProof/>
        </w:rPr>
        <w:drawing>
          <wp:inline distT="0" distB="0" distL="0" distR="0">
            <wp:extent cx="6591612" cy="9394372"/>
            <wp:effectExtent l="19050" t="0" r="0" b="0"/>
            <wp:docPr id="1" name="Рисунок 1" descr="C:\Users\ксш\Desktop\сканы титулы\ЛНА регламентирующие особенности организации образовательного процесса\по ликвид акад задолж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ш\Desktop\сканы титулы\ЛНА регламентирующие особенности организации образовательного процесса\по ликвид акад задолжн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99" cy="939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C6" w:rsidRPr="00D90EC6" w:rsidRDefault="00D90EC6" w:rsidP="00D90EC6">
      <w:pPr>
        <w:pStyle w:val="a6"/>
        <w:numPr>
          <w:ilvl w:val="1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EC6">
        <w:rPr>
          <w:rFonts w:ascii="Times New Roman" w:hAnsi="Times New Roman" w:cs="Times New Roman"/>
          <w:sz w:val="24"/>
          <w:szCs w:val="24"/>
        </w:rPr>
        <w:lastRenderedPageBreak/>
        <w:t>Условно переведенными в следующий класс считаются учащиеся, имеющие по его итогам учебного года академическую задолженность по одному предмету.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color w:val="000000"/>
          <w:sz w:val="24"/>
          <w:szCs w:val="24"/>
        </w:rPr>
        <w:t xml:space="preserve">2.3. С целью предупреждения по итогам учебного года академической задолженности, </w:t>
      </w:r>
      <w:r w:rsidRPr="008553CA">
        <w:rPr>
          <w:rFonts w:ascii="Times New Roman" w:hAnsi="Times New Roman" w:cs="Times New Roman"/>
          <w:sz w:val="24"/>
          <w:szCs w:val="24"/>
        </w:rPr>
        <w:t xml:space="preserve">учитель по итогам контроля текущей успеваемости в течение учебной четверти (полугодия) разрабатывает план (программу) ликвидации пробелов в знаниях 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стандартами. 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ab/>
        <w:t>План (программа) согласовывается с заместителем директора по УВР, согласовывается с учащимся, достигнувшего возраста восемнадцати лет и  родителями (законным представителям) несовершеннолетнего учащегося (Приложение 2).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8553CA">
        <w:rPr>
          <w:rFonts w:ascii="Times New Roman" w:hAnsi="Times New Roman" w:cs="Times New Roman"/>
          <w:sz w:val="24"/>
          <w:szCs w:val="24"/>
        </w:rPr>
        <w:t xml:space="preserve">Ликвидация учащимися пробелов в знаниях по различным темам учебного предмета, курса (модуля) осуществляется в течение учебной четверти текущего учебного года в срок до 31 мая. 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2.5. Ликвидация академической задолженности учащимися, условно переведёнными в следующий класс, осуществляется в течение следующего учебного года в период с 1 сентября по 31 мая (т.е. в течение всего учебного года, исключая период государственной итоговой аттестации и летние каникулы):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– для учащихся, получающих образование по основным общеобразовательным программам начального общего, основного общего образования (всех форм получения образования и форм обучения):</w:t>
      </w:r>
    </w:p>
    <w:p w:rsidR="00D90EC6" w:rsidRPr="008553CA" w:rsidRDefault="00D90EC6" w:rsidP="00D90EC6">
      <w:pPr>
        <w:pStyle w:val="a6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за </w:t>
      </w:r>
      <w:r w:rsidRPr="00855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53CA">
        <w:rPr>
          <w:rFonts w:ascii="Times New Roman" w:hAnsi="Times New Roman" w:cs="Times New Roman"/>
          <w:sz w:val="24"/>
          <w:szCs w:val="24"/>
        </w:rPr>
        <w:t xml:space="preserve"> четверть – до 15 ноября;</w:t>
      </w:r>
    </w:p>
    <w:p w:rsidR="00D90EC6" w:rsidRPr="008553CA" w:rsidRDefault="00D90EC6" w:rsidP="00D90EC6">
      <w:pPr>
        <w:pStyle w:val="a6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за </w:t>
      </w:r>
      <w:r w:rsidRPr="00855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53CA">
        <w:rPr>
          <w:rFonts w:ascii="Times New Roman" w:hAnsi="Times New Roman" w:cs="Times New Roman"/>
          <w:sz w:val="24"/>
          <w:szCs w:val="24"/>
        </w:rPr>
        <w:t xml:space="preserve"> четверть – до 15 января;</w:t>
      </w:r>
    </w:p>
    <w:p w:rsidR="00D90EC6" w:rsidRPr="008553CA" w:rsidRDefault="00D90EC6" w:rsidP="00D90EC6">
      <w:pPr>
        <w:pStyle w:val="a6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за </w:t>
      </w:r>
      <w:r w:rsidRPr="008553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53CA">
        <w:rPr>
          <w:rFonts w:ascii="Times New Roman" w:hAnsi="Times New Roman" w:cs="Times New Roman"/>
          <w:sz w:val="24"/>
          <w:szCs w:val="24"/>
        </w:rPr>
        <w:t xml:space="preserve"> четверть – до 15 января;</w:t>
      </w:r>
    </w:p>
    <w:p w:rsidR="00D90EC6" w:rsidRPr="008553CA" w:rsidRDefault="00D90EC6" w:rsidP="00D90EC6">
      <w:pPr>
        <w:pStyle w:val="a6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за </w:t>
      </w:r>
      <w:r w:rsidRPr="008553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53CA">
        <w:rPr>
          <w:rFonts w:ascii="Times New Roman" w:hAnsi="Times New Roman" w:cs="Times New Roman"/>
          <w:sz w:val="24"/>
          <w:szCs w:val="24"/>
        </w:rPr>
        <w:t xml:space="preserve"> четверть – до 31 мая;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– для учащихся, получающих образование по основным общеобразовательным программам среднего общего образования (всех форм получения образования и форм обучения):</w:t>
      </w:r>
    </w:p>
    <w:p w:rsidR="00D90EC6" w:rsidRPr="008553CA" w:rsidRDefault="00D90EC6" w:rsidP="00D90EC6">
      <w:pPr>
        <w:pStyle w:val="a6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за </w:t>
      </w:r>
      <w:r w:rsidRPr="00855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53CA">
        <w:rPr>
          <w:rFonts w:ascii="Times New Roman" w:hAnsi="Times New Roman" w:cs="Times New Roman"/>
          <w:sz w:val="24"/>
          <w:szCs w:val="24"/>
        </w:rPr>
        <w:t xml:space="preserve"> полугодие – до 25 января;</w:t>
      </w:r>
    </w:p>
    <w:p w:rsidR="00D90EC6" w:rsidRPr="008553CA" w:rsidRDefault="00D90EC6" w:rsidP="00D90EC6">
      <w:pPr>
        <w:pStyle w:val="a6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за </w:t>
      </w:r>
      <w:r w:rsidRPr="00855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53CA">
        <w:rPr>
          <w:rFonts w:ascii="Times New Roman" w:hAnsi="Times New Roman" w:cs="Times New Roman"/>
          <w:sz w:val="24"/>
          <w:szCs w:val="24"/>
        </w:rPr>
        <w:t xml:space="preserve"> полугодие – до 31 мая.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2.6. </w:t>
      </w:r>
      <w:r w:rsidRPr="008553CA">
        <w:rPr>
          <w:rFonts w:ascii="Times New Roman" w:hAnsi="Times New Roman" w:cs="Times New Roman"/>
          <w:color w:val="000000"/>
          <w:sz w:val="24"/>
          <w:szCs w:val="24"/>
        </w:rPr>
        <w:t xml:space="preserve">Продление сроков ликвидации </w:t>
      </w:r>
      <w:r w:rsidRPr="008553CA">
        <w:rPr>
          <w:rFonts w:ascii="Times New Roman" w:hAnsi="Times New Roman" w:cs="Times New Roman"/>
          <w:sz w:val="24"/>
          <w:szCs w:val="24"/>
        </w:rPr>
        <w:t>учащимися академической задолженности</w:t>
      </w:r>
      <w:r w:rsidRPr="008553C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в индивидуальном порядке, в случае болезни учащегося, пребывании в лечебно-профилактических и реабилитационных учреждениях.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2.7. Решение об условном переводе учащегося принимается Педагогическим советом Школы. В классном журнале и личном деле учащегося делается запись «Условно переведён».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2.8.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2.9. Учащиеся, имеющие академическую задолженность, обязаны ликвидировать её и имеют право пройти промежуточную аттестацию не более двух раз в сроки, установленные Школой, бесплатно.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2.10. Освоение учащимся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D90EC6" w:rsidRPr="008553CA" w:rsidRDefault="00D90EC6" w:rsidP="00D90EC6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– с привлечением учителя-предметника Школы в рамках уроков, индивидуальных, групповых занятий;</w:t>
      </w:r>
    </w:p>
    <w:p w:rsidR="00D90EC6" w:rsidRPr="008553CA" w:rsidRDefault="00D90EC6" w:rsidP="00D90EC6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D90EC6" w:rsidRPr="008553CA" w:rsidRDefault="00D90EC6" w:rsidP="00D90EC6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lastRenderedPageBreak/>
        <w:t>– родителями самостоятельно;</w:t>
      </w:r>
    </w:p>
    <w:p w:rsidR="00D90EC6" w:rsidRPr="008553CA" w:rsidRDefault="00D90EC6" w:rsidP="00D90EC6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– в рамках самоподготовки учащегося.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2.11. Организация работы с учащимися, условно переведенными в следующий класс, является объектом контроля администрации Школы.</w:t>
      </w:r>
    </w:p>
    <w:p w:rsidR="00D90EC6" w:rsidRPr="008553CA" w:rsidRDefault="00D90EC6" w:rsidP="00D90EC6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2.12. Сроки проведения промежуточной аттестации учащегося по предмету, курсу (модулю),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утверждаются директором Школы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2.13. </w:t>
      </w:r>
      <w:r w:rsidRPr="008553CA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уведомление о сроках </w:t>
      </w:r>
      <w:r w:rsidRPr="008553CA">
        <w:rPr>
          <w:rFonts w:ascii="Times New Roman" w:hAnsi="Times New Roman" w:cs="Times New Roman"/>
          <w:sz w:val="24"/>
          <w:szCs w:val="24"/>
        </w:rPr>
        <w:t xml:space="preserve">ликвидации академической задолженности своевременно </w:t>
      </w:r>
      <w:r w:rsidRPr="008553CA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родителям (законным представителям) учащегося (Приложение 1).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3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53CA">
        <w:rPr>
          <w:rFonts w:ascii="Times New Roman" w:hAnsi="Times New Roman" w:cs="Times New Roman"/>
          <w:sz w:val="24"/>
          <w:szCs w:val="24"/>
        </w:rPr>
        <w:tab/>
        <w:t>Копия уведомления с подписью родителей (законных представителей) храни</w:t>
      </w:r>
      <w:r w:rsidRPr="008553CA">
        <w:rPr>
          <w:rFonts w:ascii="Times New Roman" w:hAnsi="Times New Roman" w:cs="Times New Roman"/>
          <w:color w:val="000000"/>
          <w:sz w:val="24"/>
          <w:szCs w:val="24"/>
        </w:rPr>
        <w:t>тся в личном деле  учащегося.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8553CA">
        <w:rPr>
          <w:rFonts w:ascii="Times New Roman" w:hAnsi="Times New Roman" w:cs="Times New Roman"/>
          <w:sz w:val="24"/>
          <w:szCs w:val="24"/>
        </w:rPr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Школы.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2.15. Промежуточная аттестация учащихся, имеющих академическую задолженность, в первый раз осуществляется педагогом.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2.16. </w:t>
      </w:r>
      <w:r w:rsidRPr="008553CA">
        <w:rPr>
          <w:rFonts w:ascii="Times New Roman" w:hAnsi="Times New Roman" w:cs="Times New Roman"/>
          <w:spacing w:val="-4"/>
          <w:sz w:val="24"/>
          <w:szCs w:val="24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Школы. </w:t>
      </w:r>
    </w:p>
    <w:p w:rsidR="00D90EC6" w:rsidRPr="008553CA" w:rsidRDefault="00D90EC6" w:rsidP="00D90EC6">
      <w:pPr>
        <w:pStyle w:val="Default"/>
      </w:pP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CA">
        <w:rPr>
          <w:rFonts w:ascii="Times New Roman" w:hAnsi="Times New Roman" w:cs="Times New Roman"/>
          <w:b/>
          <w:sz w:val="24"/>
          <w:szCs w:val="24"/>
        </w:rPr>
        <w:t xml:space="preserve">3. Порядок и формы организации ликвидации промежуточной задолженности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3.1. На совещании при директоре Школы назначается дата проведения малого педагогического совета с участием учащегося и его родителей (законных представителей), в начальной школе только с участием родителей (законных представителей), совершеннолетний учащийся может представлять свои интересы самостоятельно.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3.2. На малом педагогическом совете учащийся и его родители: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– знакомятся с нормативными документами, определяющими порядок и сроки ликвидации академической задолженности в Школе: </w:t>
      </w:r>
    </w:p>
    <w:p w:rsidR="00D90EC6" w:rsidRPr="008553CA" w:rsidRDefault="00D90EC6" w:rsidP="00D90EC6">
      <w:pPr>
        <w:pStyle w:val="Default"/>
        <w:numPr>
          <w:ilvl w:val="0"/>
          <w:numId w:val="3"/>
        </w:numPr>
        <w:spacing w:line="276" w:lineRule="auto"/>
      </w:pPr>
      <w:r w:rsidRPr="008553CA">
        <w:t>Федеральным </w:t>
      </w:r>
      <w:hyperlink r:id="rId6" w:tgtFrame="_blank" w:history="1">
        <w:r w:rsidRPr="008553CA">
          <w:t>законом </w:t>
        </w:r>
      </w:hyperlink>
      <w:r w:rsidRPr="008553CA">
        <w:t>от 29 декабря</w:t>
      </w:r>
      <w:r w:rsidRPr="008553CA">
        <w:rPr>
          <w:bCs/>
        </w:rPr>
        <w:t xml:space="preserve"> 2012 г. № 273-ФЗ «Об образовании в Российской Федерации»;</w:t>
      </w:r>
    </w:p>
    <w:p w:rsidR="00D90EC6" w:rsidRPr="008553CA" w:rsidRDefault="00D90EC6" w:rsidP="00D90EC6">
      <w:pPr>
        <w:pStyle w:val="Default"/>
        <w:numPr>
          <w:ilvl w:val="0"/>
          <w:numId w:val="3"/>
        </w:numPr>
        <w:spacing w:line="276" w:lineRule="auto"/>
        <w:jc w:val="both"/>
      </w:pPr>
      <w:r w:rsidRPr="008553CA">
        <w:rPr>
          <w:bCs/>
        </w:rPr>
        <w:t>приказом Минобрнауки России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90EC6" w:rsidRPr="008553CA" w:rsidRDefault="00D90EC6" w:rsidP="00D90EC6">
      <w:pPr>
        <w:pStyle w:val="Default"/>
        <w:numPr>
          <w:ilvl w:val="0"/>
          <w:numId w:val="3"/>
        </w:numPr>
        <w:spacing w:line="276" w:lineRule="auto"/>
        <w:jc w:val="both"/>
      </w:pPr>
      <w:r w:rsidRPr="008553CA">
        <w:t xml:space="preserve">уставом Школы; </w:t>
      </w:r>
    </w:p>
    <w:p w:rsidR="00D90EC6" w:rsidRPr="008553CA" w:rsidRDefault="00D90EC6" w:rsidP="00D90EC6">
      <w:pPr>
        <w:pStyle w:val="Default"/>
        <w:numPr>
          <w:ilvl w:val="0"/>
          <w:numId w:val="3"/>
        </w:numPr>
        <w:spacing w:line="276" w:lineRule="auto"/>
      </w:pPr>
      <w:r w:rsidRPr="008553CA">
        <w:t xml:space="preserve">настоящим Положением; 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знакомятся с предложенными возможными формами ликвидации академической задолженности с учётом ступени обучения в соответствии с Положением </w:t>
      </w:r>
      <w:r w:rsidRPr="008553CA">
        <w:rPr>
          <w:rFonts w:ascii="Times New Roman" w:hAnsi="Times New Roman" w:cs="Times New Roman"/>
          <w:bCs/>
          <w:sz w:val="24"/>
          <w:szCs w:val="24"/>
        </w:rPr>
        <w:t>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EC6" w:rsidRPr="008553CA" w:rsidRDefault="00D90EC6" w:rsidP="00D90E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фактического установления уровня знаний учащихся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465"/>
        <w:gridCol w:w="5637"/>
      </w:tblGrid>
      <w:tr w:rsidR="00D90EC6" w:rsidRPr="008553CA" w:rsidTr="00E76EC4">
        <w:tc>
          <w:tcPr>
            <w:tcW w:w="4465" w:type="dxa"/>
          </w:tcPr>
          <w:p w:rsidR="00D90EC6" w:rsidRPr="008553CA" w:rsidRDefault="00D90EC6" w:rsidP="00E76EC4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Письменные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проведения аттестации </w:t>
            </w:r>
          </w:p>
        </w:tc>
        <w:tc>
          <w:tcPr>
            <w:tcW w:w="5637" w:type="dxa"/>
          </w:tcPr>
          <w:p w:rsidR="00D90EC6" w:rsidRPr="008553CA" w:rsidRDefault="00D90EC6" w:rsidP="00E76EC4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Устные 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проведения аттестации </w:t>
            </w:r>
          </w:p>
        </w:tc>
      </w:tr>
      <w:tr w:rsidR="00D90EC6" w:rsidRPr="008553CA" w:rsidTr="00E76EC4">
        <w:tc>
          <w:tcPr>
            <w:tcW w:w="4465" w:type="dxa"/>
          </w:tcPr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8553CA">
              <w:rPr>
                <w:rFonts w:ascii="Times New Roman" w:hAnsi="Times New Roman" w:cs="Times New Roman"/>
                <w:sz w:val="24"/>
                <w:szCs w:val="24"/>
              </w:rPr>
              <w:t>диктант;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контрольная работа по математике;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изложение с разработкой плана его содержания;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сочинение или изложение с творческим заданием;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тестовая работа;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письменный зачёт;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метапредметная комплексная работа </w:t>
            </w:r>
          </w:p>
        </w:tc>
        <w:tc>
          <w:tcPr>
            <w:tcW w:w="5637" w:type="dxa"/>
          </w:tcPr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•диагностика техники чтения;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защита реферата;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защита проекта;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сдача нормативов по физической культуре;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тематический зачёт.</w:t>
            </w:r>
          </w:p>
          <w:p w:rsidR="00D90EC6" w:rsidRPr="008553CA" w:rsidRDefault="00D90EC6" w:rsidP="00E76EC4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bCs/>
                <w:sz w:val="24"/>
                <w:szCs w:val="24"/>
              </w:rPr>
              <w:t>• творческий отчёт (концерт, выставка работ и т.п.).</w:t>
            </w:r>
          </w:p>
          <w:p w:rsidR="00D90EC6" w:rsidRPr="008553CA" w:rsidRDefault="00D90EC6" w:rsidP="00E76EC4">
            <w:pPr>
              <w:tabs>
                <w:tab w:val="left" w:pos="5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90EC6" w:rsidRPr="008553CA" w:rsidRDefault="00D90EC6" w:rsidP="00D90EC6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8553CA">
        <w:t xml:space="preserve">получают «План ликвидации пробелов в знаниях», в котором указываются учебный предмет, курс (модуль), темы, формы и сроки (дата, время) ликвидации академической задолженности </w:t>
      </w:r>
      <w:r w:rsidRPr="008553CA">
        <w:rPr>
          <w:color w:val="auto"/>
        </w:rPr>
        <w:t xml:space="preserve">(Приложение 2) 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3.3. Ответственность за выполнение сроков ликвидации академической задолженности несут родители (законные представители) учащегося, учащийся, достигший возраста восемнадцати лет.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3.4. Контроль за своевременностью ликвидации промежуточной задолженности осуществляет классный руководитель учащегося и заместитель директора по УВР.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3.5. В случае неявки учащегося без уважительной причины в установленные и согласованные с родителями сроки сдачи программного материала, а также если задолженность не ликвидирована в установленные сроки неудовлетворительная отметка за четверть, полугодие считается окончательной. 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3.6.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(модулю), о чём делается запись в личном деле учащегося, классном журнале. выдаётся справка прохождения программного материала в период ликвидации академической задолженности  за 20_____/20_____ учебный год (Приложение 3).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pacing w:val="-4"/>
          <w:sz w:val="24"/>
          <w:szCs w:val="24"/>
        </w:rPr>
        <w:t>3.7</w:t>
      </w:r>
      <w:r w:rsidRPr="008553CA">
        <w:rPr>
          <w:rFonts w:ascii="Times New Roman" w:hAnsi="Times New Roman" w:cs="Times New Roman"/>
          <w:sz w:val="24"/>
          <w:szCs w:val="24"/>
        </w:rPr>
        <w:t>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31 мая текущего учебного года.</w:t>
      </w:r>
    </w:p>
    <w:p w:rsidR="00D90EC6" w:rsidRPr="008553CA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3.8.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D90EC6" w:rsidRPr="008553CA" w:rsidRDefault="00D90EC6" w:rsidP="00D90EC6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color w:val="000000"/>
          <w:sz w:val="24"/>
          <w:szCs w:val="24"/>
        </w:rPr>
        <w:t>Срок действия Положения – до внесения новых изменений. 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Рассмотрено и принято на заседании Педагогического совета школы </w:t>
      </w:r>
    </w:p>
    <w:p w:rsidR="00D90EC6" w:rsidRPr="008553CA" w:rsidRDefault="00D90EC6" w:rsidP="00D90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(протокол № __ от «__» 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53C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90EC6" w:rsidRDefault="00D90EC6" w:rsidP="00D90EC6">
      <w:pPr>
        <w:pStyle w:val="Default"/>
        <w:spacing w:line="276" w:lineRule="auto"/>
      </w:pPr>
    </w:p>
    <w:p w:rsidR="00D90EC6" w:rsidRDefault="00D90EC6" w:rsidP="00D90EC6">
      <w:pPr>
        <w:pStyle w:val="Default"/>
        <w:spacing w:line="276" w:lineRule="auto"/>
        <w:jc w:val="right"/>
      </w:pPr>
    </w:p>
    <w:p w:rsidR="00D90EC6" w:rsidRDefault="00D90EC6" w:rsidP="00D90EC6">
      <w:pPr>
        <w:pStyle w:val="Default"/>
        <w:spacing w:line="276" w:lineRule="auto"/>
        <w:jc w:val="right"/>
      </w:pPr>
    </w:p>
    <w:p w:rsidR="00D90EC6" w:rsidRDefault="00D90EC6" w:rsidP="00D90EC6">
      <w:pPr>
        <w:pStyle w:val="Default"/>
        <w:spacing w:line="276" w:lineRule="auto"/>
        <w:jc w:val="right"/>
      </w:pPr>
    </w:p>
    <w:p w:rsidR="00D90EC6" w:rsidRPr="008553CA" w:rsidRDefault="00D90EC6" w:rsidP="00D90EC6">
      <w:pPr>
        <w:pStyle w:val="Default"/>
        <w:spacing w:line="276" w:lineRule="auto"/>
        <w:jc w:val="right"/>
      </w:pPr>
      <w:r w:rsidRPr="008553CA">
        <w:t>Приложение 1</w:t>
      </w:r>
    </w:p>
    <w:p w:rsidR="00D90EC6" w:rsidRPr="008553CA" w:rsidRDefault="00D90EC6" w:rsidP="00D90EC6">
      <w:pPr>
        <w:pStyle w:val="Default"/>
        <w:spacing w:line="276" w:lineRule="auto"/>
        <w:jc w:val="right"/>
        <w:rPr>
          <w:bCs/>
        </w:rPr>
      </w:pPr>
      <w:r w:rsidRPr="008553CA">
        <w:t xml:space="preserve">к </w:t>
      </w:r>
      <w:r w:rsidRPr="008553CA">
        <w:rPr>
          <w:bCs/>
          <w:color w:val="auto"/>
          <w:lang w:eastAsia="ru-RU"/>
        </w:rPr>
        <w:t xml:space="preserve">Порядку </w:t>
      </w:r>
      <w:r w:rsidRPr="008553CA">
        <w:rPr>
          <w:bCs/>
        </w:rPr>
        <w:t xml:space="preserve">организации работы с учащимися, </w:t>
      </w:r>
    </w:p>
    <w:p w:rsidR="00D90EC6" w:rsidRPr="008553CA" w:rsidRDefault="00D90EC6" w:rsidP="00D90EC6">
      <w:pPr>
        <w:pStyle w:val="Default"/>
        <w:spacing w:line="276" w:lineRule="auto"/>
        <w:jc w:val="right"/>
      </w:pPr>
      <w:r w:rsidRPr="008553CA">
        <w:rPr>
          <w:bCs/>
        </w:rPr>
        <w:t>условно переведенными в следующий класс</w:t>
      </w:r>
    </w:p>
    <w:p w:rsidR="00D90EC6" w:rsidRPr="008553CA" w:rsidRDefault="00D90EC6" w:rsidP="00D90EC6">
      <w:pPr>
        <w:pStyle w:val="Default"/>
        <w:spacing w:line="276" w:lineRule="auto"/>
        <w:jc w:val="both"/>
      </w:pPr>
      <w:r w:rsidRPr="008553CA">
        <w:t>(на бланке Школы)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C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3CA">
        <w:rPr>
          <w:rFonts w:ascii="Times New Roman" w:hAnsi="Times New Roman" w:cs="Times New Roman"/>
          <w:bCs/>
          <w:sz w:val="24"/>
          <w:szCs w:val="24"/>
        </w:rPr>
        <w:t>Уважаемые родители (законные представители)!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ab/>
        <w:t xml:space="preserve">Администрация МБОУ </w:t>
      </w:r>
      <w:r>
        <w:rPr>
          <w:rFonts w:ascii="Times New Roman" w:hAnsi="Times New Roman" w:cs="Times New Roman"/>
          <w:sz w:val="24"/>
          <w:szCs w:val="24"/>
        </w:rPr>
        <w:t>«Краснополянская СОШ»</w:t>
      </w:r>
      <w:r w:rsidRPr="008553CA">
        <w:rPr>
          <w:rFonts w:ascii="Times New Roman" w:hAnsi="Times New Roman" w:cs="Times New Roman"/>
          <w:sz w:val="24"/>
          <w:szCs w:val="24"/>
        </w:rPr>
        <w:t xml:space="preserve"> уведомляет Вас, что Ваш сын (дочь) 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(Ф.И.О. ученика)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ученик (ца)_____ класса имеет академическую задолженность за учебный период с «____» ______________ 201__г. по «____» ______________ 201__г. 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по_______________________________________________________________________________.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Ваш (а) сын (дочь) приглашается в школу с целью ликвидации академической задолженности в соответствии с данным планом-графиком: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612"/>
      </w:tblGrid>
      <w:tr w:rsidR="00D90EC6" w:rsidRPr="008553CA" w:rsidTr="00E76EC4">
        <w:trPr>
          <w:jc w:val="center"/>
        </w:trPr>
        <w:tc>
          <w:tcPr>
            <w:tcW w:w="540" w:type="dxa"/>
            <w:vAlign w:val="center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53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9" w:type="dxa"/>
            <w:vAlign w:val="center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53CA">
              <w:rPr>
                <w:color w:val="000000"/>
                <w:sz w:val="24"/>
                <w:szCs w:val="24"/>
              </w:rPr>
              <w:t>Учебный  предмет, курс (модуль)</w:t>
            </w:r>
          </w:p>
        </w:tc>
        <w:tc>
          <w:tcPr>
            <w:tcW w:w="2462" w:type="dxa"/>
            <w:vAlign w:val="center"/>
          </w:tcPr>
          <w:p w:rsidR="00D90EC6" w:rsidRPr="008553CA" w:rsidRDefault="00D90EC6" w:rsidP="00E76E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установления фактического </w:t>
            </w:r>
          </w:p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53CA">
              <w:rPr>
                <w:color w:val="000000"/>
                <w:sz w:val="24"/>
                <w:szCs w:val="24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53CA">
              <w:rPr>
                <w:color w:val="000000"/>
                <w:sz w:val="24"/>
                <w:szCs w:val="24"/>
              </w:rPr>
              <w:t>Дата</w:t>
            </w:r>
          </w:p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53CA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53C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90EC6" w:rsidRPr="008553CA" w:rsidTr="00E76EC4">
        <w:trPr>
          <w:jc w:val="center"/>
        </w:trPr>
        <w:tc>
          <w:tcPr>
            <w:tcW w:w="540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0EC6" w:rsidRPr="008553CA" w:rsidTr="00E76EC4">
        <w:trPr>
          <w:jc w:val="center"/>
        </w:trPr>
        <w:tc>
          <w:tcPr>
            <w:tcW w:w="540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0EC6" w:rsidRPr="008553CA" w:rsidTr="00E76EC4">
        <w:trPr>
          <w:jc w:val="center"/>
        </w:trPr>
        <w:tc>
          <w:tcPr>
            <w:tcW w:w="540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90EC6" w:rsidRPr="008553CA" w:rsidRDefault="00D90EC6" w:rsidP="00E76EC4">
            <w:pPr>
              <w:pStyle w:val="a7"/>
              <w:tabs>
                <w:tab w:val="left" w:pos="1080"/>
              </w:tabs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Pr="008553CA">
        <w:rPr>
          <w:rFonts w:ascii="Times New Roman" w:hAnsi="Times New Roman" w:cs="Times New Roman"/>
          <w:sz w:val="24"/>
          <w:szCs w:val="24"/>
        </w:rPr>
        <w:t xml:space="preserve">за своевременную явку учащегося (ейся) для ликвидации академической задолженности </w:t>
      </w:r>
      <w:r w:rsidRPr="008553CA">
        <w:rPr>
          <w:rFonts w:ascii="Times New Roman" w:hAnsi="Times New Roman" w:cs="Times New Roman"/>
          <w:b/>
          <w:bCs/>
          <w:sz w:val="24"/>
          <w:szCs w:val="24"/>
        </w:rPr>
        <w:t xml:space="preserve">возлагается на родителей </w:t>
      </w:r>
      <w:r w:rsidRPr="008553CA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EC6" w:rsidRPr="008553CA" w:rsidRDefault="00D90EC6" w:rsidP="00D9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Директор школы ______________________</w:t>
      </w:r>
    </w:p>
    <w:p w:rsidR="00D90EC6" w:rsidRPr="008553CA" w:rsidRDefault="00D90EC6" w:rsidP="00D9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_______________________________________________</w:t>
      </w:r>
    </w:p>
    <w:p w:rsidR="00D90EC6" w:rsidRPr="008553CA" w:rsidRDefault="00D90EC6" w:rsidP="00D9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(Ф.И.О.)</w:t>
      </w:r>
    </w:p>
    <w:p w:rsidR="00D90EC6" w:rsidRPr="008553CA" w:rsidRDefault="00D90EC6" w:rsidP="00D9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>Ознакомлены:________________________________________________________</w:t>
      </w:r>
    </w:p>
    <w:p w:rsidR="00D90EC6" w:rsidRPr="008553CA" w:rsidRDefault="00D90EC6" w:rsidP="00D90E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3CA">
        <w:rPr>
          <w:rFonts w:ascii="Times New Roman" w:hAnsi="Times New Roman" w:cs="Times New Roman"/>
          <w:sz w:val="24"/>
          <w:szCs w:val="24"/>
        </w:rPr>
        <w:t xml:space="preserve"> (Ф.И.О. родителей, законных представителей (подпись)</w:t>
      </w:r>
    </w:p>
    <w:p w:rsidR="00D90EC6" w:rsidRDefault="00D90EC6" w:rsidP="00D90EC6">
      <w:pPr>
        <w:shd w:val="clear" w:color="auto" w:fill="FFFFFF"/>
        <w:tabs>
          <w:tab w:val="num" w:pos="540"/>
          <w:tab w:val="num" w:pos="567"/>
        </w:tabs>
        <w:spacing w:after="0"/>
        <w:jc w:val="both"/>
      </w:pPr>
    </w:p>
    <w:p w:rsidR="00D90EC6" w:rsidRPr="008553CA" w:rsidRDefault="00D90EC6" w:rsidP="00D90EC6">
      <w:pPr>
        <w:tabs>
          <w:tab w:val="left" w:pos="1284"/>
        </w:tabs>
      </w:pPr>
    </w:p>
    <w:p w:rsidR="00D90EC6" w:rsidRDefault="00D90EC6"/>
    <w:sectPr w:rsidR="00D90EC6" w:rsidSect="00D90E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51C0"/>
    <w:multiLevelType w:val="multilevel"/>
    <w:tmpl w:val="EDE40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C2217B"/>
    <w:multiLevelType w:val="multilevel"/>
    <w:tmpl w:val="B9BCE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1D2098"/>
    <w:multiLevelType w:val="hybridMultilevel"/>
    <w:tmpl w:val="628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10B1"/>
    <w:multiLevelType w:val="hybridMultilevel"/>
    <w:tmpl w:val="EE3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D90EC6"/>
    <w:rsid w:val="00681DEE"/>
    <w:rsid w:val="0091412A"/>
    <w:rsid w:val="00D9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EC6"/>
    <w:pPr>
      <w:ind w:left="720"/>
      <w:contextualSpacing/>
    </w:pPr>
  </w:style>
  <w:style w:type="paragraph" w:customStyle="1" w:styleId="Default">
    <w:name w:val="Default"/>
    <w:rsid w:val="00D90E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rsid w:val="00D90EC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Василий Скок</cp:lastModifiedBy>
  <cp:revision>4</cp:revision>
  <dcterms:created xsi:type="dcterms:W3CDTF">2016-03-14T04:53:00Z</dcterms:created>
  <dcterms:modified xsi:type="dcterms:W3CDTF">2016-03-14T13:08:00Z</dcterms:modified>
</cp:coreProperties>
</file>